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Master\Desktop\положение о филиа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положение о филиал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pStyle w:val="1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положения и </w:t>
      </w:r>
      <w:proofErr w:type="spellStart"/>
      <w:r>
        <w:rPr>
          <w:b/>
          <w:sz w:val="24"/>
          <w:szCs w:val="24"/>
        </w:rPr>
        <w:t>правосубъектность</w:t>
      </w:r>
      <w:proofErr w:type="spellEnd"/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</w:t>
      </w:r>
    </w:p>
    <w:p w:rsidR="004D5E3B" w:rsidRDefault="004D5E3B" w:rsidP="004D5E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Полное наименование</w:t>
      </w:r>
    </w:p>
    <w:p w:rsidR="004D5E3B" w:rsidRDefault="004D5E3B" w:rsidP="004D5E3B">
      <w:pPr>
        <w:ind w:left="360"/>
        <w:rPr>
          <w:sz w:val="24"/>
          <w:szCs w:val="24"/>
        </w:rPr>
      </w:pPr>
      <w:r>
        <w:rPr>
          <w:sz w:val="24"/>
          <w:szCs w:val="24"/>
        </w:rPr>
        <w:t>- филиал   Муниципального автономного дошкольного образовательного учреждения «Детский сад «Радуга» г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олма</w:t>
      </w:r>
      <w:r>
        <w:rPr>
          <w:color w:val="FF0000"/>
          <w:sz w:val="24"/>
          <w:szCs w:val="24"/>
        </w:rPr>
        <w:t>.</w:t>
      </w:r>
    </w:p>
    <w:p w:rsidR="004D5E3B" w:rsidRDefault="004D5E3B" w:rsidP="004D5E3B">
      <w:pPr>
        <w:rPr>
          <w:sz w:val="24"/>
          <w:szCs w:val="24"/>
        </w:rPr>
      </w:pPr>
      <w:r>
        <w:rPr>
          <w:sz w:val="24"/>
          <w:szCs w:val="24"/>
        </w:rPr>
        <w:t>Место нахождения  филиала: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орхово</w:t>
      </w:r>
      <w:proofErr w:type="spellEnd"/>
      <w:r>
        <w:rPr>
          <w:sz w:val="24"/>
          <w:szCs w:val="24"/>
        </w:rPr>
        <w:t>, Холмский р-н, Новгородская область, ул.Молодежная,10.</w:t>
      </w:r>
    </w:p>
    <w:p w:rsidR="004D5E3B" w:rsidRDefault="004D5E3B" w:rsidP="004D5E3B">
      <w:pPr>
        <w:jc w:val="both"/>
        <w:rPr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2.</w:t>
      </w:r>
    </w:p>
    <w:p w:rsidR="004D5E3B" w:rsidRDefault="004D5E3B" w:rsidP="004D5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- филиал   Муниципального автономного дошкольного образовательного учреждения «Детский сад «Радуга» г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олма,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расположенный по адресу: 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д.Морхово</w:t>
      </w:r>
      <w:proofErr w:type="spellEnd"/>
      <w:r>
        <w:rPr>
          <w:sz w:val="24"/>
          <w:szCs w:val="24"/>
        </w:rPr>
        <w:t>, Холмский р-н, Новгородская область, ул.Молодежная,10  создан  на основании  постановления Администрации Холмского муниципального района (далее - Учредитель Учреждения) от 27 июля 2018  года №  482 , раздела пункта 1.8. раздела 1.Общие положения Устава Учреждения.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2. Филиал Муниципального автономного дошкольного образовательного учреждения «Детский сад «Радуга» г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олма (далее - Филиалы) является обособленным структурным подразделением Учреждения, не является юридическим лицом и не выступает от собственного имени в гражданском обороте.</w:t>
      </w:r>
    </w:p>
    <w:p w:rsidR="004D5E3B" w:rsidRDefault="004D5E3B" w:rsidP="004D5E3B">
      <w:pPr>
        <w:jc w:val="both"/>
        <w:rPr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3.</w:t>
      </w: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деятельность Филиала, охрану жизни и здоровья воспитанников и работников (далее – ответственное лицо) действует в соответствии с действующим законодательством.</w:t>
      </w:r>
    </w:p>
    <w:p w:rsidR="004D5E3B" w:rsidRDefault="004D5E3B" w:rsidP="004D5E3B">
      <w:pPr>
        <w:jc w:val="both"/>
        <w:rPr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4.</w:t>
      </w: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на ведение образовательной деятельности и льготы, установленные законодательством Российской Федерации, возникает у Филиала с момента выдачи ему лицензии.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5.</w:t>
      </w: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1. Деятельность Филиала строится на принципах демократии и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2. Филиал в установленном законодательством порядке несет ответственность за качество 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интересам, требованиям охраны жизни и здоровья воспитанников.</w:t>
      </w:r>
    </w:p>
    <w:p w:rsidR="004D5E3B" w:rsidRDefault="004D5E3B" w:rsidP="004D5E3B">
      <w:pPr>
        <w:jc w:val="both"/>
        <w:rPr>
          <w:sz w:val="24"/>
          <w:szCs w:val="24"/>
        </w:rPr>
      </w:pP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6.</w:t>
      </w: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Порядок комплектования Филиала определяется Учредителем Учреждения в соответствии с законодательством Российской Федерации.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7.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Филиал содействует деятельности педагогических организаций и методических объединений, связанных с дошкольным образованием, регулирует деятельность в Филиале общественных объединений, разрешенных законом. Создание и деятельность в Филиале организационных структур политических партий, общественно-политических и религиозных движений и организаций (объединений) не допускается.</w:t>
      </w:r>
    </w:p>
    <w:p w:rsidR="004D5E3B" w:rsidRDefault="004D5E3B" w:rsidP="004D5E3B">
      <w:pPr>
        <w:jc w:val="both"/>
        <w:rPr>
          <w:sz w:val="24"/>
          <w:szCs w:val="24"/>
        </w:rPr>
      </w:pPr>
    </w:p>
    <w:p w:rsidR="004D5E3B" w:rsidRDefault="004D5E3B" w:rsidP="004D5E3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предмет деятельности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8.</w:t>
      </w:r>
    </w:p>
    <w:p w:rsidR="004D5E3B" w:rsidRDefault="004D5E3B" w:rsidP="004D5E3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Целью деятельности Филиала является формирование общей культуры личности воспитанников на основе усвоения обязательного минимума содержания образовательных программ, их адаптация к жизни в обществе, воспитание гражданственности, трудолюбия, уважения к правам и свободам человека, любви к окружающей природе, Родине, семье.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9.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Филиал осуществляет воспитание в интересах личности, общества, государства, обеспечивает охрану жизни и здоровья и создание благоприятных условий для разностороннего развития личности.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дошкольного образовательного Филиала являются: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охрана жизни и укрепление физического и психического здоровья детей;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2)обеспечение познавательно-речевого, социально-личностного, художественно-эстетического и физического развития детей;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осуществление необходимой коррекции недостатков в физическом и (или) психическом развитии детей;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взаимодействие с семьями детей для обеспечения полноценного развития детей;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D5E3B" w:rsidRDefault="004D5E3B" w:rsidP="004D5E3B">
      <w:pPr>
        <w:jc w:val="both"/>
        <w:rPr>
          <w:b/>
          <w:sz w:val="24"/>
          <w:szCs w:val="24"/>
        </w:rPr>
      </w:pPr>
    </w:p>
    <w:p w:rsidR="004D5E3B" w:rsidRDefault="004D5E3B" w:rsidP="004D5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Содержание образовательного процесса. </w:t>
      </w:r>
    </w:p>
    <w:p w:rsidR="004D5E3B" w:rsidRDefault="004D5E3B" w:rsidP="004D5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управление образовательным процессом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11.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Филиал предоставляет </w:t>
      </w:r>
      <w:r>
        <w:rPr>
          <w:iCs/>
          <w:sz w:val="24"/>
          <w:szCs w:val="24"/>
        </w:rPr>
        <w:t>дошкольное образование</w:t>
      </w:r>
      <w:r>
        <w:rPr>
          <w:sz w:val="24"/>
          <w:szCs w:val="24"/>
        </w:rPr>
        <w:t xml:space="preserve"> по направлениям: физическому, художественно-эстетическому, социально-личностному, познавательно-речевому в избранных им направлениях.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2. Преемственность образовательных программ дошкольного образования обеспечивается по следующим направлениям:</w:t>
      </w:r>
    </w:p>
    <w:p w:rsidR="004D5E3B" w:rsidRDefault="004D5E3B" w:rsidP="004D5E3B">
      <w:pPr>
        <w:tabs>
          <w:tab w:val="left" w:pos="540"/>
        </w:tabs>
        <w:ind w:firstLine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>1) развитие любознательности у воспитанников дошкольного возраста на основе развития познавательных способностей;</w:t>
      </w:r>
    </w:p>
    <w:p w:rsidR="004D5E3B" w:rsidRDefault="004D5E3B" w:rsidP="004D5E3B">
      <w:pPr>
        <w:ind w:firstLine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>2) формирование творческого воображения как направления интеллектуального и личностного развития воспитанника;</w:t>
      </w:r>
    </w:p>
    <w:p w:rsidR="004D5E3B" w:rsidRDefault="004D5E3B" w:rsidP="004D5E3B">
      <w:pPr>
        <w:ind w:firstLine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3) развитие </w:t>
      </w:r>
      <w:proofErr w:type="spellStart"/>
      <w:r>
        <w:rPr>
          <w:iCs/>
          <w:sz w:val="24"/>
          <w:szCs w:val="24"/>
        </w:rPr>
        <w:t>коммуникативности</w:t>
      </w:r>
      <w:proofErr w:type="spellEnd"/>
      <w:r>
        <w:rPr>
          <w:iCs/>
          <w:sz w:val="24"/>
          <w:szCs w:val="24"/>
        </w:rPr>
        <w:t xml:space="preserve"> – умения общаться с взрослыми и сверстниками – как одного из необходимых условий успешности учебной деятельности.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>
        <w:rPr>
          <w:color w:val="2B2C30"/>
          <w:sz w:val="24"/>
          <w:szCs w:val="24"/>
        </w:rPr>
        <w:t>одержание образовательного процесса в Филиале определяется образовательной программой дошкольного образования, разрабатываемой, принимаемой и реализуемой Учреждением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</w:t>
      </w:r>
      <w:r>
        <w:rPr>
          <w:iCs/>
          <w:sz w:val="24"/>
          <w:szCs w:val="24"/>
        </w:rPr>
        <w:t xml:space="preserve"> </w:t>
      </w:r>
      <w:proofErr w:type="gramEnd"/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12.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Язык, на котором ведется  воспитание – русский язык.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13.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Филиал в соответствии с уставными задачами Учреждения, настоящего Положения, потребностями семьи может осуществлять дополнительные образовательные услуги по различным направлениям, в том числе и платные.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14.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Филиале функционирует  разновозрастная  группа дневного пребывания детей в возрасте от 2 месяцев до 8 лет. Наполняемость  детьми в группе Филиале соответствует нормативам: 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двух возрастов (от 2 месяцев до 3 лет) - 8 детей;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любых трех возрастов (от 3 до 8 лет) - 10 детей;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любых двух возрастов (от 3 до 8  лет) - 15 детей.</w:t>
      </w:r>
    </w:p>
    <w:p w:rsidR="004D5E3B" w:rsidRDefault="004D5E3B" w:rsidP="004D5E3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15.</w:t>
      </w:r>
    </w:p>
    <w:p w:rsidR="004D5E3B" w:rsidRDefault="004D5E3B" w:rsidP="004D5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 комплектования Филиала определяется Учредителем Учреждения в соответствии с законодательством Российской Федерации.</w:t>
      </w:r>
    </w:p>
    <w:p w:rsidR="004D5E3B" w:rsidRDefault="004D5E3B" w:rsidP="004D5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Филиал принимаются дети в возрасте от 2 месяцев до 8  лет.</w:t>
      </w:r>
    </w:p>
    <w:p w:rsidR="004D5E3B" w:rsidRDefault="004D5E3B" w:rsidP="004D5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приеме детей в Филиал администрация Учреждения обязана под роспись ознакомить родителей (законных представителей) с Уставом Учреждения, с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основными образовательными программами, реализуемыми Филиалом, и другими документами, регламентирующими организацию образовательного процесса.</w:t>
      </w:r>
    </w:p>
    <w:p w:rsidR="004D5E3B" w:rsidRDefault="004D5E3B" w:rsidP="004D5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приеме детей в Филиал заключается договор между Учреждением и родителями (законными представителями) ребенка, подписание которого обязательного для обеих сторон.</w:t>
      </w:r>
    </w:p>
    <w:p w:rsidR="004D5E3B" w:rsidRDefault="004D5E3B" w:rsidP="004D5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Прием детей в Филиал и доукомплектование высвобождающихся по различным причинам мест в течение учебного года осуществляется на основании направления, выданного отделом  образования Администрации Холмского муниципального района (далее отдел), в соответствии с очередностью.</w:t>
      </w:r>
    </w:p>
    <w:p w:rsidR="004D5E3B" w:rsidRDefault="004D5E3B" w:rsidP="004D5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Комплектование Филиала производится с 01 июня по 1 сентября текущего года в соответствии с предельной наполняемостью, установленной лицензией и принятой при расчете норматива бюджетного финансирования, и в зависимости от санитарных норм и имеющихся условий для осуществления образовательного процесса.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Прием в Филиал воспитанников производится на основании следующих документов: </w:t>
      </w:r>
    </w:p>
    <w:p w:rsidR="004D5E3B" w:rsidRDefault="004D5E3B" w:rsidP="004D5E3B">
      <w:pPr>
        <w:ind w:firstLine="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письменного заявления родителей (законных представителей);</w:t>
      </w:r>
    </w:p>
    <w:p w:rsidR="004D5E3B" w:rsidRDefault="004D5E3B" w:rsidP="004D5E3B">
      <w:pPr>
        <w:ind w:firstLine="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медицинской справки о состоянии здоровья ребенка;</w:t>
      </w:r>
    </w:p>
    <w:p w:rsidR="004D5E3B" w:rsidRDefault="004D5E3B" w:rsidP="004D5E3B">
      <w:pPr>
        <w:ind w:firstLine="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копии документов, удостоверяющего личность одного из родителей (законных представителей);</w:t>
      </w:r>
    </w:p>
    <w:p w:rsidR="004D5E3B" w:rsidRDefault="004D5E3B" w:rsidP="004D5E3B">
      <w:pPr>
        <w:ind w:firstLine="2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направления для зачисления ребенка в Учреждение, выданного отделом образования Администрации Холмского муниципального района 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8. Ежегодно, по состоянию на 1 сентября, руководитель Учреждения издает приказ о зачислении детей в Филиал и распределении детей по возрастным группам (в дальнейшем – по мере поступления детей).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16.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Дети с ограниченными возможностями здоровья, дети-инвалиды принимаются в Учреждение только с согласия родителей (законных представителей) на основании заключения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- педагогической</w:t>
      </w:r>
      <w:proofErr w:type="gramEnd"/>
      <w:r>
        <w:rPr>
          <w:sz w:val="24"/>
          <w:szCs w:val="24"/>
        </w:rPr>
        <w:t xml:space="preserve">  комиссии, при наличии в Учреждении соответствующих условий для коррекционной работы.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17.</w:t>
      </w:r>
    </w:p>
    <w:p w:rsidR="004D5E3B" w:rsidRDefault="004D5E3B" w:rsidP="004D5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Филиал принимаются во внеочередном порядке:</w:t>
      </w:r>
    </w:p>
    <w:p w:rsidR="004D5E3B" w:rsidRDefault="004D5E3B" w:rsidP="004D5E3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дети прокуроров;</w:t>
      </w:r>
    </w:p>
    <w:p w:rsidR="004D5E3B" w:rsidRDefault="004D5E3B" w:rsidP="004D5E3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дети сотрудников Следственного комитета Российской Федерации;</w:t>
      </w:r>
    </w:p>
    <w:p w:rsidR="004D5E3B" w:rsidRDefault="004D5E3B" w:rsidP="004D5E3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дети погибших (пропавших без вести) сотрудников уголовно-исполнительной системы;</w:t>
      </w:r>
    </w:p>
    <w:p w:rsidR="004D5E3B" w:rsidRDefault="004D5E3B" w:rsidP="004D5E3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дети погибших (пропавших без вести), умерших, ставших инвалидами военнослужащих Вооруженных Сил Российской Федерации, участвующих в </w:t>
      </w:r>
      <w:proofErr w:type="spellStart"/>
      <w:r>
        <w:rPr>
          <w:sz w:val="24"/>
          <w:szCs w:val="24"/>
        </w:rPr>
        <w:t>контртеррористических</w:t>
      </w:r>
      <w:proofErr w:type="spellEnd"/>
      <w:r>
        <w:rPr>
          <w:sz w:val="24"/>
          <w:szCs w:val="24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>
        <w:rPr>
          <w:sz w:val="24"/>
          <w:szCs w:val="24"/>
        </w:rPr>
        <w:t>Северо-Кавказского</w:t>
      </w:r>
      <w:proofErr w:type="spellEnd"/>
      <w:r>
        <w:rPr>
          <w:sz w:val="24"/>
          <w:szCs w:val="24"/>
        </w:rPr>
        <w:t xml:space="preserve"> региона Российской Федерации;</w:t>
      </w:r>
    </w:p>
    <w:p w:rsidR="004D5E3B" w:rsidRDefault="004D5E3B" w:rsidP="004D5E3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дети отдельных категорий граждан, подвергшихся воздействию радиации вследствие катастрофы на Чернобыльской АЭС;</w:t>
      </w:r>
    </w:p>
    <w:p w:rsidR="004D5E3B" w:rsidRDefault="004D5E3B" w:rsidP="004D5E3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D5E3B" w:rsidRDefault="004D5E3B" w:rsidP="004D5E3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7)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4D5E3B" w:rsidRDefault="004D5E3B" w:rsidP="004D5E3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дети иных категорий граждан в соответствии с действующим законодательством.</w:t>
      </w:r>
    </w:p>
    <w:p w:rsidR="004D5E3B" w:rsidRDefault="004D5E3B" w:rsidP="004D5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социальной поддержки семей с детьми, нуждающихся в особой заботе, в Филиал в первую очередь принимаются:</w:t>
      </w:r>
    </w:p>
    <w:p w:rsidR="004D5E3B" w:rsidRDefault="004D5E3B" w:rsidP="004D5E3B">
      <w:pPr>
        <w:pStyle w:val="ConsPlusNormal"/>
        <w:widowControl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дети из многодетных семей, в которых местом жительства обоих или одного родителя, опекуна (попечителя) является территория Новгородской области;</w:t>
      </w:r>
    </w:p>
    <w:p w:rsidR="004D5E3B" w:rsidRDefault="004D5E3B" w:rsidP="004D5E3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дети сотрудников полиции, сотрудников полиции, погибших (умерших) вследствие увечья или иного повреждения здоровья, полученных в связи с выполнением служебных обязанностей, умерших вследствие заболевания, полученного в период прохождения службы в полиции;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полиции;</w:t>
      </w:r>
    </w:p>
    <w:p w:rsidR="004D5E3B" w:rsidRDefault="004D5E3B" w:rsidP="004D5E3B">
      <w:pPr>
        <w:pStyle w:val="ConsPlusNormal"/>
        <w:widowControl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дети военнослужащих по месту жительства их семей;</w:t>
      </w:r>
    </w:p>
    <w:p w:rsidR="004D5E3B" w:rsidRDefault="004D5E3B" w:rsidP="004D5E3B">
      <w:pPr>
        <w:ind w:firstLine="363"/>
        <w:jc w:val="both"/>
        <w:rPr>
          <w:sz w:val="24"/>
          <w:szCs w:val="24"/>
        </w:rPr>
      </w:pPr>
      <w:r>
        <w:rPr>
          <w:sz w:val="24"/>
          <w:szCs w:val="24"/>
        </w:rPr>
        <w:t>4) дети-инвалиды и дети, один из родителей которых является инвалидом;</w:t>
      </w:r>
    </w:p>
    <w:p w:rsidR="004D5E3B" w:rsidRDefault="004D5E3B" w:rsidP="004D5E3B">
      <w:pPr>
        <w:ind w:firstLine="363"/>
        <w:jc w:val="both"/>
        <w:rPr>
          <w:sz w:val="24"/>
          <w:szCs w:val="24"/>
        </w:rPr>
      </w:pPr>
      <w:r>
        <w:rPr>
          <w:sz w:val="24"/>
          <w:szCs w:val="24"/>
        </w:rPr>
        <w:t>5) дети, работающих одиноких родителей;</w:t>
      </w:r>
    </w:p>
    <w:p w:rsidR="004D5E3B" w:rsidRDefault="004D5E3B" w:rsidP="004D5E3B">
      <w:pPr>
        <w:ind w:firstLine="363"/>
        <w:jc w:val="both"/>
        <w:rPr>
          <w:sz w:val="24"/>
          <w:szCs w:val="24"/>
        </w:rPr>
      </w:pPr>
      <w:r>
        <w:rPr>
          <w:sz w:val="24"/>
          <w:szCs w:val="24"/>
        </w:rPr>
        <w:t>6) дети, учащихся матерей по очной форме обучения в общеобразовательных учреждениях и учреждениях начального профессионального образования;</w:t>
      </w:r>
    </w:p>
    <w:p w:rsidR="004D5E3B" w:rsidRDefault="004D5E3B" w:rsidP="004D5E3B">
      <w:pPr>
        <w:ind w:firstLine="363"/>
        <w:jc w:val="both"/>
        <w:rPr>
          <w:sz w:val="24"/>
          <w:szCs w:val="24"/>
        </w:rPr>
      </w:pPr>
      <w:r>
        <w:rPr>
          <w:sz w:val="24"/>
          <w:szCs w:val="24"/>
        </w:rPr>
        <w:t>7) дети-сироты и дети, оставшиеся без попечения родителей, находящиеся под опекой или в приемных семьях;</w:t>
      </w:r>
    </w:p>
    <w:p w:rsidR="004D5E3B" w:rsidRDefault="004D5E3B" w:rsidP="004D5E3B">
      <w:pPr>
        <w:ind w:firstLine="363"/>
        <w:jc w:val="both"/>
        <w:rPr>
          <w:sz w:val="24"/>
          <w:szCs w:val="24"/>
        </w:rPr>
      </w:pPr>
      <w:r>
        <w:rPr>
          <w:sz w:val="24"/>
          <w:szCs w:val="24"/>
        </w:rPr>
        <w:t>8) дети, вынужденных переселенцев;</w:t>
      </w:r>
    </w:p>
    <w:p w:rsidR="004D5E3B" w:rsidRDefault="004D5E3B" w:rsidP="004D5E3B">
      <w:pPr>
        <w:ind w:firstLine="363"/>
        <w:jc w:val="both"/>
        <w:rPr>
          <w:sz w:val="24"/>
          <w:szCs w:val="24"/>
        </w:rPr>
      </w:pPr>
      <w:r>
        <w:rPr>
          <w:sz w:val="24"/>
          <w:szCs w:val="24"/>
        </w:rPr>
        <w:t>9) дети работников образовательных учреждений;</w:t>
      </w:r>
    </w:p>
    <w:p w:rsidR="004D5E3B" w:rsidRDefault="004D5E3B" w:rsidP="004D5E3B">
      <w:pPr>
        <w:ind w:firstLine="363"/>
        <w:jc w:val="both"/>
        <w:rPr>
          <w:sz w:val="24"/>
          <w:szCs w:val="24"/>
        </w:rPr>
      </w:pPr>
      <w:r>
        <w:rPr>
          <w:sz w:val="24"/>
          <w:szCs w:val="24"/>
        </w:rPr>
        <w:t>10) дети иных категорий граждан в соответствии с действующим законодательством.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18.</w:t>
      </w:r>
    </w:p>
    <w:p w:rsidR="004D5E3B" w:rsidRDefault="004D5E3B" w:rsidP="004D5E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Отчисление ребенка из Филиала производится в следующих случаях:</w:t>
      </w:r>
    </w:p>
    <w:p w:rsidR="004D5E3B" w:rsidRDefault="004D5E3B" w:rsidP="004D5E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по заявлению родителей (законных представителей);</w:t>
      </w:r>
    </w:p>
    <w:p w:rsidR="004D5E3B" w:rsidRDefault="004D5E3B" w:rsidP="004D5E3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по медицинским показаниям.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19.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 допустимый объем недельной  образовательной нагрузки, включая реализацию дополнительных образовательных программ, воспитанников не должен </w:t>
      </w:r>
      <w:r>
        <w:rPr>
          <w:sz w:val="24"/>
          <w:szCs w:val="24"/>
        </w:rPr>
        <w:lastRenderedPageBreak/>
        <w:t>превышать норм предельно допустимых нагрузок на основе санитарно-эпидемиологических требований.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20.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1. Учебный год в Филиале начинается 1 сентября и заканчивается не позднее мая месяца.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2. Режим работы Филиала является следующим:</w:t>
      </w:r>
    </w:p>
    <w:p w:rsidR="004D5E3B" w:rsidRDefault="004D5E3B" w:rsidP="004D5E3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1) пятидневная рабочая неделя;</w:t>
      </w:r>
    </w:p>
    <w:p w:rsidR="004D5E3B" w:rsidRDefault="004D5E3B" w:rsidP="004D5E3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2) выходные дни – суббота, воскресенье;</w:t>
      </w:r>
    </w:p>
    <w:p w:rsidR="004D5E3B" w:rsidRDefault="004D5E3B" w:rsidP="004D5E3B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3) длительность работы Филиала составляет 9 часов.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3. В середине учебного года (январь – февраль) для воспитанников организуются недельные каникулы.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21.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Допускается посещение детьми Филиала по индивидуальному графику, кратковременное пребывание. Порядок такого посещения и пребывания определяется в договоре между Учреждением и родителями (законными представителями) в каждом конкретном случае индивидуально.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22.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1. Медицинское обслуживание Филиала осуществляется специалистами ГОБУЗ «</w:t>
      </w:r>
      <w:proofErr w:type="spellStart"/>
      <w:r>
        <w:rPr>
          <w:sz w:val="24"/>
          <w:szCs w:val="24"/>
        </w:rPr>
        <w:t>Поддорской</w:t>
      </w:r>
      <w:proofErr w:type="spellEnd"/>
      <w:r>
        <w:rPr>
          <w:sz w:val="24"/>
          <w:szCs w:val="24"/>
        </w:rPr>
        <w:t xml:space="preserve"> ЦРБ»  и закрепленным за Филиалом медицинским работником.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2. Медицинский персонал, закрепленный за учреждением, несет ответственность:</w:t>
      </w:r>
    </w:p>
    <w:p w:rsidR="004D5E3B" w:rsidRDefault="004D5E3B" w:rsidP="004D5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 За здоровье и физическое развитие воспитанников;</w:t>
      </w:r>
    </w:p>
    <w:p w:rsidR="004D5E3B" w:rsidRDefault="004D5E3B" w:rsidP="004D5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 Проведение лечебно-профилактических и оздоровительных мероприятий;</w:t>
      </w:r>
    </w:p>
    <w:p w:rsidR="004D5E3B" w:rsidRDefault="004D5E3B" w:rsidP="004D5E3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 Соблюдение требований санитарных норм и правил;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3. Работники Филиала проходят периодическое медицинское обследование в нормативно установленные сроки. Медицинское обследование работников Филиала производится специалистами ГОБУЗ «</w:t>
      </w:r>
      <w:proofErr w:type="spellStart"/>
      <w:r>
        <w:rPr>
          <w:sz w:val="24"/>
          <w:szCs w:val="24"/>
        </w:rPr>
        <w:t>Поддорской</w:t>
      </w:r>
      <w:proofErr w:type="spellEnd"/>
      <w:r>
        <w:rPr>
          <w:sz w:val="24"/>
          <w:szCs w:val="24"/>
        </w:rPr>
        <w:t xml:space="preserve"> ЦРБ»   за счет  работодателя.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23.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Организация питания в Филиале производится </w:t>
      </w:r>
      <w:proofErr w:type="gramStart"/>
      <w:r>
        <w:rPr>
          <w:sz w:val="24"/>
          <w:szCs w:val="24"/>
        </w:rPr>
        <w:t>заведующим Филиала</w:t>
      </w:r>
      <w:proofErr w:type="gramEnd"/>
      <w:r>
        <w:rPr>
          <w:sz w:val="24"/>
          <w:szCs w:val="24"/>
        </w:rPr>
        <w:t xml:space="preserve"> или ответственным лицом назначенным приказом по Учреждению.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Продукты питания приобретаются в торгующих организациях при наличии разрешения служб санитарно-эпидемиологического надзора на их использование в образовательных учреждениях.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3. В Филиале обеспечивается гарантированное четырехразовое сбалансированное питание воспитанников в соответствии с их возрастом и временем пребывания в Филиале, согласно нормативам, в соответствии с примерным десятидневным меню.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 заведующий Филиалом (ответственное лицо).</w:t>
      </w:r>
    </w:p>
    <w:p w:rsidR="004D5E3B" w:rsidRDefault="004D5E3B" w:rsidP="004D5E3B">
      <w:pPr>
        <w:jc w:val="both"/>
        <w:rPr>
          <w:color w:val="FF6600"/>
          <w:sz w:val="24"/>
          <w:szCs w:val="24"/>
        </w:rPr>
      </w:pPr>
    </w:p>
    <w:p w:rsidR="004D5E3B" w:rsidRDefault="004D5E3B" w:rsidP="004D5E3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участников образовательного процесса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24.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Участниками образовательного процесса являются воспитанники, педагогические работники Филиала, родители (законные представители) воспитанников.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Взаимоотношения участников образовательного процесса строятся на основе сотрудничества, уважения личности, приоритета общечеловеческих ценностей.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Дисциплина в Филиале поддерживается на основе уважения человеческого достоинства воспитанников и педагогов.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4. Все участники образовательного процесса пользуются всеми правами и </w:t>
      </w:r>
      <w:proofErr w:type="gramStart"/>
      <w:r>
        <w:rPr>
          <w:sz w:val="24"/>
          <w:szCs w:val="24"/>
        </w:rPr>
        <w:t>несут одинаковые обязанности</w:t>
      </w:r>
      <w:proofErr w:type="gramEnd"/>
      <w:r>
        <w:rPr>
          <w:sz w:val="24"/>
          <w:szCs w:val="24"/>
        </w:rPr>
        <w:t xml:space="preserve"> участников образовательного процесса в соответствии с Уставом Учреждения</w:t>
      </w:r>
      <w:r>
        <w:rPr>
          <w:color w:val="0000FF"/>
          <w:sz w:val="24"/>
          <w:szCs w:val="24"/>
        </w:rPr>
        <w:t>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25.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Права и обязанности ребенка охраняются Конвенцией ООН о правах ребенка, действующим законодательством Российской Федерации.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Привлечение воспитанников к труду, не предусмотренному образовательными программами, учебным планом, настоящим Положением без их согласия и согласия родителей (законных представителей) не допускается.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Не допускается привлечение воспитанников к участию в агитационных кампаниях и политических акциях.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5E3B" w:rsidRDefault="004D5E3B" w:rsidP="004D5E3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Имущество Филиала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26.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Филиал имеет обособленное имущество, переданное ему Учреждением в установленном порядке. Филиал не обладает правом собственности на переданное ему Учреждением имущество.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На период функционирования Филиал наделяется имуществом, необходимым ему для осуществления предусмотренной настоящим Положением деятельности.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Имущество Учреждения, закрепленное за ним на праве оперативного управления, и переданное Филиалу, является муниципальной собственностью.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27.</w:t>
      </w:r>
    </w:p>
    <w:p w:rsidR="004D5E3B" w:rsidRDefault="004D5E3B" w:rsidP="004D5E3B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При владении и пользовании имуществом, переданным Учреждением, Филиал обязан:</w:t>
      </w:r>
    </w:p>
    <w:p w:rsidR="004D5E3B" w:rsidRDefault="004D5E3B" w:rsidP="004D5E3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эффективно использовать </w:t>
      </w:r>
      <w:proofErr w:type="gramStart"/>
      <w:r>
        <w:rPr>
          <w:sz w:val="24"/>
          <w:szCs w:val="24"/>
        </w:rPr>
        <w:t>закрепленное</w:t>
      </w:r>
      <w:proofErr w:type="gramEnd"/>
      <w:r>
        <w:rPr>
          <w:sz w:val="24"/>
          <w:szCs w:val="24"/>
        </w:rPr>
        <w:t xml:space="preserve"> за ним имуществом;</w:t>
      </w:r>
    </w:p>
    <w:p w:rsidR="004D5E3B" w:rsidRDefault="004D5E3B" w:rsidP="004D5E3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обеспечивать сохранность и использование </w:t>
      </w:r>
      <w:proofErr w:type="gramStart"/>
      <w:r>
        <w:rPr>
          <w:sz w:val="24"/>
          <w:szCs w:val="24"/>
        </w:rPr>
        <w:t>закрепленного</w:t>
      </w:r>
      <w:proofErr w:type="gramEnd"/>
      <w:r>
        <w:rPr>
          <w:sz w:val="24"/>
          <w:szCs w:val="24"/>
        </w:rPr>
        <w:t xml:space="preserve"> за ним имуществом строго по целевому назначению;</w:t>
      </w:r>
    </w:p>
    <w:p w:rsidR="004D5E3B" w:rsidRDefault="004D5E3B" w:rsidP="004D5E3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3) не допускать ухудшения технического состояния закрепленного за ним имущества, кроме ухудшения, связанного с нормативным износом имущества в процессе эксплуатации;</w:t>
      </w:r>
    </w:p>
    <w:p w:rsidR="004D5E3B" w:rsidRDefault="004D5E3B" w:rsidP="004D5E3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4) осуществлять текущий и капитальный ремонт закрепленного за ним имущества (расходы на текущий и капитальный ремонт и содержание имущества несет Учредитель Учреждения).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Имущество, вновь приобретенное за счет средств, выделенных Учредителем Учреждения на эти цели, взамен списанного (в том числе в связи с износом), включается в состав имущества, передаваемого в оперативное управление Учреждению, на основании сметы расходов. Списанное (в том числе в связи с износом) имущество исключается из состава имущества, переданного в оперативное управление Учреждению, на основании акта списания. Включение и исключение из состава имущества, переданного в оперативное управление, оформляется дополнением к акту приема-передачи.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по назначению и сохранностью имущества, закрепленного за Филиалом, осуществляется Учреждением.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28.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Имущество, закрепленное за Филиалом, может быть изъято как полностью, так и частично исключительно в следующих случаях:</w:t>
      </w:r>
    </w:p>
    <w:p w:rsidR="004D5E3B" w:rsidRDefault="004D5E3B" w:rsidP="004D5E3B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1) при принятии Учреждением решения о ликвидации, реорганизации Филиала;</w:t>
      </w:r>
    </w:p>
    <w:p w:rsidR="004D5E3B" w:rsidRDefault="004D5E3B" w:rsidP="004D5E3B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2) на условиях, прямо предусмотренных действующим законодательством Российской Федерации;</w:t>
      </w:r>
    </w:p>
    <w:p w:rsidR="004D5E3B" w:rsidRDefault="004D5E3B" w:rsidP="004D5E3B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>3) при нарушении Филиалом условий, предусмотренных в части 1 статьи 27 настоящего Положения.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Имущество, приобретенное Филиалом за счет доходов от собственной хозяйственной деятельности, принадлежит Учреждению.</w:t>
      </w:r>
    </w:p>
    <w:p w:rsidR="004D5E3B" w:rsidRDefault="004D5E3B" w:rsidP="004D5E3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Финансово-хозяйственная деятельность Филиала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29.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Финансово-хозяйственная деятельность Филиала осуществляется в соответствии с Уставом Учреждения.</w:t>
      </w:r>
    </w:p>
    <w:p w:rsidR="004D5E3B" w:rsidRDefault="004D5E3B" w:rsidP="004D5E3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Дополнительные платные услуги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30.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платные услуги и иная, приносящая доход, деятельность Филиала осуществляются в соответствии требованиями, закрепленными в Уставе Учреждения.</w:t>
      </w:r>
    </w:p>
    <w:p w:rsidR="004D5E3B" w:rsidRDefault="004D5E3B" w:rsidP="004D5E3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Система управления Учреждением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31.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Управление Филиалом в соответствии с компетенцией, определенной законодательством и настоящим Положением, осуществляют:</w:t>
      </w:r>
    </w:p>
    <w:p w:rsidR="004D5E3B" w:rsidRDefault="004D5E3B" w:rsidP="004D5E3B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1) общее собрание работников МАДОУ;</w:t>
      </w:r>
    </w:p>
    <w:p w:rsidR="004D5E3B" w:rsidRDefault="004D5E3B" w:rsidP="004D5E3B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педагогический совет;</w:t>
      </w:r>
    </w:p>
    <w:p w:rsidR="004D5E3B" w:rsidRDefault="004D5E3B" w:rsidP="004D5E3B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3)наблюдательный совет;</w:t>
      </w:r>
    </w:p>
    <w:p w:rsidR="004D5E3B" w:rsidRDefault="004D5E3B" w:rsidP="004D5E3B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попечительский совет;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Общее руководство Филиалом осуществляет выборный представительный орган – Совет Учреждения, компетенции которого определены Уставом Учреждения.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32.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Непосредственное управление Филиалом осуществляет ответственное лицо или прошедший соответствующую аттестацию заведующий.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Заведующий (ответственное лицо) назначается на должность и освобождается от занимаемой должности директором Учреждения. 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Заведующий Филиала</w:t>
      </w:r>
      <w:proofErr w:type="gramEnd"/>
      <w:r>
        <w:rPr>
          <w:sz w:val="24"/>
          <w:szCs w:val="24"/>
        </w:rPr>
        <w:t xml:space="preserve"> (ответственное лицо) обязан: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управление Филиалом в соответствии с действующим законодательством Российской Федерации, Уставом Учреждения и настоящим Положением.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стратегию, цели и задачи развития Филиала, осуществлять планирование его работы.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выполнение Филиалом предусмотренных лицензией условий деятельности и реализацию Филиалом в полном объеме  программ в соответствии с  планом.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Уставом Учреждения, настоящим Положением и совместно с органами самоуправления Учреждения осуществлять разработку, утверждение и реализацию программы развития Филиала, других планов, программ, графиков и других локальных актов.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учет, сохранность и пополнение материальной базы Филиала.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благоприятный морально-психологический климат в Филиале, принимать меры по обеспечению Филиала квалифицированными кадрами, создавать условия для повышения их квалификации и педагогического мастерства.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безопасностью труда и созданию условий, отвечающих требованиям охраны труда и техники безопасности.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в установленном порядке статистическую отчетность в уполномоченные органы.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выполнение требований по линии ГО и ЧС.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контингент воспитанников в пределах  численности, указанной в приложении к лицензии на </w:t>
      </w:r>
      <w:proofErr w:type="gramStart"/>
      <w:r>
        <w:rPr>
          <w:sz w:val="24"/>
          <w:szCs w:val="24"/>
        </w:rPr>
        <w:t>право ведения</w:t>
      </w:r>
      <w:proofErr w:type="gramEnd"/>
      <w:r>
        <w:rPr>
          <w:sz w:val="24"/>
          <w:szCs w:val="24"/>
        </w:rPr>
        <w:t xml:space="preserve"> образовательной деятельности.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надлежащий учет, движение и хранение документации.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Планировать, контролировать и координировать деятельность работников Филиала.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 своевременное предоставление воспитанникам льгот и гарантий, предусмотренных законодательством РФ.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Соблюдать законы,  локальные акты, коллективный договор, соглашения, условия трудовых договоров с работниками.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случаи нарушений норм трудового права, принимать меры к их устранению.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Содействовать деятельности органов самоуправления Учреждения.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необходимость профессиональной подготовки и переподготовки работников.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взаимодействие с органами местного самоуправления, другими органами и организациями, в соответствии с законодательством РФ.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Предоставлять представителям работников Филиала полную и достоверную информацию, необходимую для заключения коллективного договора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его соблюдением.</w:t>
      </w:r>
    </w:p>
    <w:p w:rsidR="004D5E3B" w:rsidRDefault="004D5E3B" w:rsidP="004D5E3B">
      <w:pPr>
        <w:numPr>
          <w:ilvl w:val="0"/>
          <w:numId w:val="3"/>
        </w:numPr>
        <w:tabs>
          <w:tab w:val="num" w:pos="72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Исполнять иные обязанности, предусмотренные законодательством РФ, локальными актами, коллективным договором, соглашениями, трудовыми договорами с работниками Филиала, трудовым договором, должностной инструкцией.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 компетенции </w:t>
      </w:r>
      <w:proofErr w:type="gramStart"/>
      <w:r>
        <w:rPr>
          <w:sz w:val="24"/>
          <w:szCs w:val="24"/>
        </w:rPr>
        <w:t>заведующего Филиала</w:t>
      </w:r>
      <w:proofErr w:type="gramEnd"/>
      <w:r>
        <w:rPr>
          <w:sz w:val="24"/>
          <w:szCs w:val="24"/>
        </w:rPr>
        <w:t xml:space="preserve"> (ответственного лица) относятся все вопросы деятельности Филиала, кроме вопросов, отнесенных к компетенции Учреждения, Учредителя Учреждения и Совета Учреждения.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33</w:t>
      </w:r>
    </w:p>
    <w:p w:rsidR="004D5E3B" w:rsidRDefault="004D5E3B" w:rsidP="004D5E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учебным процессом и координация деятельности педагогических работников осуществляется Педагогическим советом Учреждения, администрацией Учреждения и Филиала. В состав Педагогического совета Учреждения входят все педагогические работники Филиала.</w:t>
      </w:r>
    </w:p>
    <w:p w:rsidR="004D5E3B" w:rsidRDefault="004D5E3B" w:rsidP="004D5E3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Трудовые отношения в Филиале. Трудовой коллектив.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34.</w:t>
      </w:r>
    </w:p>
    <w:p w:rsidR="004D5E3B" w:rsidRDefault="004D5E3B" w:rsidP="004D5E3B">
      <w:pPr>
        <w:widowControl w:val="0"/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Граждане, осуществляющие трудовую деятельность в Филиале, составляют трудовой коллектив Учреждения.</w:t>
      </w:r>
    </w:p>
    <w:p w:rsidR="004D5E3B" w:rsidRDefault="004D5E3B" w:rsidP="004D5E3B">
      <w:pPr>
        <w:pStyle w:val="1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10. Порядок внесения изменений и дополнений в Положение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35.</w:t>
      </w:r>
    </w:p>
    <w:p w:rsidR="004D5E3B" w:rsidRDefault="004D5E3B" w:rsidP="004D5E3B">
      <w:pPr>
        <w:widowControl w:val="0"/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Изменения и дополнения в настоящее Положение, новая редакция Положения разрабатываются Учреждением самостоятельно и принимаются Советом Учреждения.</w:t>
      </w:r>
    </w:p>
    <w:p w:rsidR="004D5E3B" w:rsidRDefault="004D5E3B" w:rsidP="004D5E3B">
      <w:pPr>
        <w:widowControl w:val="0"/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Принятый Советом Учреждения проект изменений или дополнений Положения, новая редакция Положения согласовывается с Комитетом и утверждается Учреждением.</w:t>
      </w:r>
    </w:p>
    <w:p w:rsidR="004D5E3B" w:rsidRDefault="004D5E3B" w:rsidP="004D5E3B">
      <w:pPr>
        <w:widowControl w:val="0"/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После согласования и утверждения изменения и дополнения к Положению, новая редакция Положения регистрируются в установленном законом порядке в органе государственной регистрации юридических лиц.</w:t>
      </w:r>
    </w:p>
    <w:p w:rsidR="004D5E3B" w:rsidRDefault="004D5E3B" w:rsidP="004D5E3B">
      <w:pPr>
        <w:widowControl w:val="0"/>
        <w:tabs>
          <w:tab w:val="left" w:pos="1080"/>
        </w:tabs>
        <w:jc w:val="both"/>
        <w:rPr>
          <w:snapToGrid w:val="0"/>
          <w:sz w:val="24"/>
          <w:szCs w:val="24"/>
        </w:rPr>
      </w:pPr>
    </w:p>
    <w:p w:rsidR="004D5E3B" w:rsidRDefault="004D5E3B" w:rsidP="004D5E3B">
      <w:pPr>
        <w:pStyle w:val="1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11. Реорганизация и ликвидация Филиала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36.</w:t>
      </w:r>
    </w:p>
    <w:p w:rsidR="004D5E3B" w:rsidRDefault="004D5E3B" w:rsidP="004D5E3B">
      <w:pPr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Филиал может быть реорганизован в иное образовательное учреждение по решению Учреждения согласованному с Учредителем, если это не влечет за собой нарушения обязательств Филиала или если Учредитель принимает эти обязательства на себя.</w:t>
      </w:r>
    </w:p>
    <w:p w:rsidR="004D5E3B" w:rsidRDefault="004D5E3B" w:rsidP="004D5E3B">
      <w:pPr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При реорганизации Филиала (изменении организационно-правовой формы, статуса) его Положение, и лицензия утрачивают силу.</w:t>
      </w:r>
    </w:p>
    <w:p w:rsidR="004D5E3B" w:rsidRDefault="004D5E3B" w:rsidP="004D5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37.</w:t>
      </w:r>
    </w:p>
    <w:p w:rsidR="004D5E3B" w:rsidRDefault="004D5E3B" w:rsidP="004D5E3B">
      <w:pPr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 Ликвидация Филиала может осуществляться:</w:t>
      </w:r>
    </w:p>
    <w:p w:rsidR="004D5E3B" w:rsidRDefault="004D5E3B" w:rsidP="004D5E3B">
      <w:pPr>
        <w:numPr>
          <w:ilvl w:val="0"/>
          <w:numId w:val="4"/>
        </w:numPr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 решению Учреждения;</w:t>
      </w:r>
    </w:p>
    <w:p w:rsidR="004D5E3B" w:rsidRDefault="004D5E3B" w:rsidP="004D5E3B">
      <w:pPr>
        <w:numPr>
          <w:ilvl w:val="0"/>
          <w:numId w:val="4"/>
        </w:numPr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уставным целям Филиала.</w:t>
      </w:r>
    </w:p>
    <w:p w:rsidR="004D5E3B" w:rsidRDefault="004D5E3B" w:rsidP="004D5E3B">
      <w:pPr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Ликвидация осуществляется назначенной Учреждением ликвидационной комиссией. В состав ликвидационной комиссии в обязательном порядке включаются представители администрации Филиала и представители Учредителя.</w:t>
      </w:r>
    </w:p>
    <w:p w:rsidR="004D5E3B" w:rsidRDefault="004D5E3B" w:rsidP="004D5E3B">
      <w:pPr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 </w:t>
      </w:r>
      <w:proofErr w:type="gramStart"/>
      <w:r>
        <w:rPr>
          <w:snapToGrid w:val="0"/>
          <w:sz w:val="24"/>
          <w:szCs w:val="24"/>
        </w:rPr>
        <w:t xml:space="preserve">Ликвидация Филиала считается завершенной, а Филиал – прекратившим свою деятельность с момента снятия Филиала с </w:t>
      </w:r>
      <w:r>
        <w:rPr>
          <w:sz w:val="24"/>
          <w:szCs w:val="24"/>
        </w:rPr>
        <w:t>регистрации и учета по фактическому адресу</w:t>
      </w:r>
      <w:r>
        <w:rPr>
          <w:snapToGrid w:val="0"/>
          <w:sz w:val="24"/>
          <w:szCs w:val="24"/>
        </w:rPr>
        <w:t>.</w:t>
      </w:r>
      <w:proofErr w:type="gramEnd"/>
    </w:p>
    <w:p w:rsidR="004D5E3B" w:rsidRDefault="004D5E3B" w:rsidP="004D5E3B">
      <w:pPr>
        <w:tabs>
          <w:tab w:val="left" w:pos="108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4. После ликвидации Филиала документы о его финансово-хозяйственной деятельности, а также документы по учету личного состава, подлежат обязательной сдаче в государственный архив.</w:t>
      </w:r>
    </w:p>
    <w:p w:rsidR="004D5E3B" w:rsidRDefault="004D5E3B" w:rsidP="004D5E3B">
      <w:pPr>
        <w:tabs>
          <w:tab w:val="left" w:pos="1080"/>
        </w:tabs>
        <w:jc w:val="both"/>
        <w:rPr>
          <w:snapToGrid w:val="0"/>
          <w:sz w:val="24"/>
          <w:szCs w:val="24"/>
        </w:rPr>
      </w:pPr>
    </w:p>
    <w:p w:rsidR="00FE0B73" w:rsidRDefault="00FE0B73"/>
    <w:sectPr w:rsidR="00FE0B73" w:rsidSect="00FE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9C5"/>
    <w:multiLevelType w:val="hybridMultilevel"/>
    <w:tmpl w:val="E49C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81F1B"/>
    <w:multiLevelType w:val="multilevel"/>
    <w:tmpl w:val="1DA0D64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b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2">
    <w:nsid w:val="4E845EA2"/>
    <w:multiLevelType w:val="hybridMultilevel"/>
    <w:tmpl w:val="E7FC405E"/>
    <w:lvl w:ilvl="0" w:tplc="EF3677CC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</w:lvl>
    <w:lvl w:ilvl="1" w:tplc="D186A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A83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2C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E3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A5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85F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87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CB8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F2577"/>
    <w:multiLevelType w:val="hybridMultilevel"/>
    <w:tmpl w:val="EBF4B6E6"/>
    <w:lvl w:ilvl="0" w:tplc="EF3677CC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</w:lvl>
    <w:lvl w:ilvl="2" w:tplc="FFFFFFFF">
      <w:start w:val="1"/>
      <w:numFmt w:val="bullet"/>
      <w:lvlText w:val="­"/>
      <w:lvlJc w:val="left"/>
      <w:pPr>
        <w:tabs>
          <w:tab w:val="num" w:pos="2212"/>
        </w:tabs>
        <w:ind w:left="2212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5E3B"/>
    <w:rsid w:val="004D5E3B"/>
    <w:rsid w:val="00F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E3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E3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4D5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3407</Words>
  <Characters>19421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2022-05-13T11:35:00Z</dcterms:created>
  <dcterms:modified xsi:type="dcterms:W3CDTF">2022-05-13T11:37:00Z</dcterms:modified>
</cp:coreProperties>
</file>